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FCRBL T-Ball Rules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8505859375" w:line="344.8327159881592" w:lineRule="auto"/>
        <w:ind w:left="705.9201049804688" w:right="616.016845703125" w:hanging="348.72009277343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players may be on the field, with normal infield and the remaining players in the outfield. All outfields must start in the grass.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1424.0000915527344" w:right="93.648681640625" w:hanging="346.800079345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CATCHER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allow a coach to catch the balls and return to the pitcher. Also, it is suggested to have two or three balls for use during the game. This will speed up the game and give the players more game time.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701.8400573730469" w:right="693.9111328125" w:hanging="344.640045166015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The coach/pitcher must pitch near the pitching rubber (35’ minimum distance is suggested). The position player (pitcher) must be even with or behind the pitching coach.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711.6799926757812" w:right="0" w:hanging="354.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Games will be a minimum of 2 innings. Do not start a new inning after 45 minutes of game time unless you have not played the first two innings to completion.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27159881592" w:lineRule="auto"/>
        <w:ind w:left="357.20001220703125" w:right="303.491210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All players will bat each inning with the last batter running the bases and reaching home plate. Each base runner advances one base at a time, except for the last runner.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is no stealing at the T-ball level.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27159881592" w:lineRule="auto"/>
        <w:ind w:left="699.1999816894531" w:right="52.37548828125" w:hanging="341.999969482421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In order to prepare players for the next level of play, any player who is involved in a force out, pop out, or tag out will be out. The player involved will go back to their team’s bench and play will continue.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27159881592" w:lineRule="auto"/>
        <w:ind w:left="711.9200134277344" w:right="229.5654296875" w:hanging="354.720001220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last batter of each inning, only one offensive player can be put out. The rest of the base runners may run the bases to home plate.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27159881592" w:lineRule="auto"/>
        <w:ind w:left="699.9200439453125" w:right="203.577880859375" w:hanging="342.72003173828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All players will receive 5 pitches. If they do not put the ball in play within the initial 5 pitches, a ball will be placed on a tee until the batter puts the ball in play. A foul ball on the last pitch will result in another pitch by the coach.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35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is no infield fly rule.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357.200012207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Official rules of baseball apply to all other rules not mentioned.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35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home team is responsible for field set-up and field clean-up.</w:t>
      </w:r>
    </w:p>
    <w:sectPr>
      <w:pgSz w:h="15840" w:w="12240" w:orient="portrait"/>
      <w:pgMar w:bottom="2655" w:top="940.15625" w:left="743.6799621582031" w:right="684.4702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